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7EDA51B7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D1AC3" w:rsidRPr="003E4EF9" w:rsidP="0031492E" w14:paraId="5375F200" w14:textId="77777777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8"/>
                <w:lang w:val="en-GB"/>
              </w:rPr>
            </w:pPr>
            <w:r w:rsidRPr="003E4EF9">
              <w:rPr>
                <w:rFonts w:asciiTheme="minorHAnsi" w:hAnsiTheme="minorHAnsi" w:cstheme="minorHAnsi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D1AC3" w:rsidRPr="003E4EF9" w:rsidP="0031492E" w14:paraId="6ED1BA05" w14:textId="77777777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8"/>
                <w:lang w:val="en-GB"/>
              </w:rPr>
            </w:pPr>
            <w:r w:rsidRPr="003E4EF9">
              <w:rPr>
                <w:rFonts w:asciiTheme="minorHAnsi" w:hAnsiTheme="minorHAnsi" w:cstheme="minorHAnsi"/>
                <w:sz w:val="24"/>
                <w:szCs w:val="28"/>
                <w:lang w:val="en-GB"/>
              </w:rPr>
              <w:t>Instrument installed by</w:t>
            </w:r>
          </w:p>
        </w:tc>
      </w:tr>
      <w:tr w14:paraId="17BBC6A7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D1AC3" w:rsidRPr="00384B56" w:rsidP="0031492E" w14:paraId="187DDC15" w14:textId="77777777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1AC3" w:rsidRPr="00384B56" w:rsidP="0031492E" w14:paraId="2F70DC2F" w14:textId="77777777">
            <w:pPr>
              <w:pStyle w:val="Heading1"/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 xml:space="preserve">Distributor name: 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instrText xml:space="preserve"> FORMTEXT </w:instrTex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separate"/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end"/>
            </w:r>
          </w:p>
        </w:tc>
      </w:tr>
      <w:tr w14:paraId="6D163464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D1AC3" w:rsidRPr="00384B56" w:rsidP="0031492E" w14:paraId="19C0A466" w14:textId="77777777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Domnarvsgatan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1AC3" w:rsidRPr="00384B56" w:rsidP="0031492E" w14:paraId="0E6FAB95" w14:textId="77777777">
            <w:pPr>
              <w:pStyle w:val="Heading1"/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Full name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 xml:space="preserve">: 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instrText xml:space="preserve"> FORMTEXT </w:instrTex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separate"/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 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fldChar w:fldCharType="end"/>
            </w:r>
          </w:p>
        </w:tc>
      </w:tr>
      <w:tr w14:paraId="3A6579AE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D1AC3" w:rsidRPr="00384B56" w:rsidP="0031492E" w14:paraId="07E4C230" w14:textId="77777777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 xml:space="preserve">SE-163 53 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Spånga</w:t>
            </w: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1AC3" w:rsidRPr="00384B56" w:rsidP="0031492E" w14:paraId="6DFA679A" w14:textId="77777777">
            <w:pPr>
              <w:pStyle w:val="Heading1"/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 xml:space="preserve">Signature: </w: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56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end"/>
            </w:r>
            <w:r w:rsidRPr="00384B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</w:tr>
      <w:tr w14:paraId="459A5C52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D1AC3" w:rsidRPr="00384B56" w:rsidP="0031492E" w14:paraId="61F9D011" w14:textId="77777777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D1AC3" w:rsidRPr="00384B56" w:rsidP="0031492E" w14:paraId="47AFFD6F" w14:textId="77777777">
            <w:pPr>
              <w:pStyle w:val="Heading1"/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384B5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Date:</w:t>
            </w:r>
            <w:r w:rsidRPr="00384B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56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noProof/>
                <w:sz w:val="20"/>
                <w:szCs w:val="20"/>
                <w:lang w:val="en-GB"/>
              </w:rPr>
              <w:t> </w:t>
            </w:r>
            <w:r w:rsidRPr="00384B56">
              <w:rPr>
                <w:i/>
                <w:sz w:val="20"/>
                <w:szCs w:val="20"/>
                <w:lang w:val="en-GB"/>
              </w:rPr>
              <w:fldChar w:fldCharType="end"/>
            </w:r>
            <w:r w:rsidRPr="00384B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</w:t>
            </w:r>
          </w:p>
        </w:tc>
      </w:tr>
    </w:tbl>
    <w:p w:rsidR="00CD1AC3" w:rsidP="00CD1AC3" w14:paraId="4DD49D31" w14:textId="77777777">
      <w:pPr>
        <w:pStyle w:val="Heading1"/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</w:pPr>
      <w:r w:rsidRPr="005C75EE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Please read the </w:t>
      </w:r>
      <w:r w:rsidRPr="005C75E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GB"/>
        </w:rPr>
        <w:t>Installation Chapter</w:t>
      </w:r>
      <w:r w:rsidRPr="005C75EE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in the </w:t>
      </w:r>
      <w:r w:rsidRPr="005C75EE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>instrument</w:t>
      </w:r>
      <w:r w:rsidRPr="005C75EE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</w:t>
      </w:r>
      <w:r w:rsidRPr="005C75E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GB"/>
        </w:rPr>
        <w:t>User Manual</w:t>
      </w:r>
      <w:r w:rsidRPr="005C75EE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5C75E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https://boule.com/service-reports/</w:t>
        </w:r>
      </w:hyperlink>
      <w:r w:rsidRPr="00282223">
        <w:rPr>
          <w:rStyle w:val="Hyperlink"/>
          <w:rFonts w:asciiTheme="minorHAnsi" w:hAnsiTheme="minorHAnsi" w:cstheme="minorHAnsi"/>
          <w:b w:val="0"/>
          <w:bCs w:val="0"/>
          <w:color w:val="auto"/>
          <w:sz w:val="20"/>
          <w:szCs w:val="20"/>
          <w:u w:val="none"/>
          <w:lang w:val="en-GB"/>
        </w:rPr>
        <w:t>.</w:t>
      </w:r>
    </w:p>
    <w:p w:rsidR="00CD1AC3" w:rsidRPr="00F46C31" w:rsidP="00CD1AC3" w14:paraId="709F2DC0" w14:textId="77777777">
      <w:pPr>
        <w:rPr>
          <w:lang w:val="en-GB"/>
        </w:rPr>
      </w:pPr>
    </w:p>
    <w:p w:rsidR="00CD1AC3" w:rsidP="00CD1AC3" w14:paraId="25AB0D7F" w14:textId="77777777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E</w:t>
      </w:r>
      <w:r w:rsidRPr="00A7051D">
        <w:rPr>
          <w:rFonts w:asciiTheme="minorHAnsi" w:hAnsiTheme="minorHAnsi" w:cstheme="minorHAnsi"/>
          <w:b/>
          <w:bCs/>
          <w:lang w:val="en-GB"/>
        </w:rPr>
        <w:t>nsure that all fields in the form below are completed</w:t>
      </w:r>
      <w:r>
        <w:rPr>
          <w:rFonts w:asciiTheme="minorHAnsi" w:hAnsiTheme="minorHAnsi" w:cstheme="minorHAnsi"/>
          <w:b/>
          <w:bCs/>
          <w:lang w:val="en-GB"/>
        </w:rPr>
        <w:t>!</w:t>
      </w:r>
      <w:r w:rsidRPr="00A7051D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Write</w:t>
      </w:r>
      <w:r w:rsidRPr="00A7051D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“N/A”</w:t>
      </w:r>
      <w:r w:rsidRPr="00A7051D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in reagent</w:t>
      </w:r>
      <w:r w:rsidRPr="00A7051D">
        <w:rPr>
          <w:rFonts w:asciiTheme="minorHAnsi" w:hAnsiTheme="minorHAnsi" w:cstheme="minorHAnsi"/>
          <w:b/>
          <w:bCs/>
          <w:lang w:val="en-GB"/>
        </w:rPr>
        <w:t xml:space="preserve"> fields that are not applicable.</w:t>
      </w:r>
    </w:p>
    <w:p w:rsidR="001615E9" w:rsidRPr="001615E9" w:rsidP="001615E9" w14:paraId="4B96D1CA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9062DF" w:rsidRPr="00213D09" w:rsidP="009062DF" w14:paraId="531C4D7E" w14:textId="77777777">
      <w:pPr>
        <w:pStyle w:val="Heading1"/>
        <w:rPr>
          <w:rFonts w:asciiTheme="minorHAnsi" w:hAnsiTheme="minorHAnsi" w:cstheme="minorHAnsi"/>
          <w:lang w:val="en-GB"/>
        </w:rPr>
      </w:pPr>
      <w:r w:rsidRPr="00213D09">
        <w:rPr>
          <w:rFonts w:asciiTheme="minorHAnsi" w:hAnsiTheme="minorHAnsi" w:cstheme="minorHAnsi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490C6119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7F" w:rsidRPr="00917D7F" w:rsidP="00917D7F" w14:paraId="4996542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917D7F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7F" w:rsidRPr="00917D7F" w:rsidP="00917D7F" w14:paraId="272679C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7F" w:rsidRPr="00917D7F" w:rsidP="00917D7F" w14:paraId="0A1B014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45F84A51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917D7F" w:rsidRPr="00917D7F" w:rsidP="00917D7F" w14:paraId="7AF5DC4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7D7F" w:rsidRPr="00917D7F" w:rsidP="00917D7F" w14:paraId="4510E56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D7F" w:rsidRPr="00917D7F" w:rsidP="00917D7F" w14:paraId="343DE7F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917D7F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9062DF" w:rsidP="001E69B2" w14:paraId="4578D175" w14:textId="1FD5E87A">
      <w:pPr>
        <w:rPr>
          <w:rFonts w:asciiTheme="minorHAnsi" w:hAnsiTheme="minorHAnsi" w:cstheme="minorHAnsi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0"/>
        <w:gridCol w:w="461"/>
        <w:gridCol w:w="2829"/>
      </w:tblGrid>
      <w:tr w14:paraId="66DE68F5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7A" w:rsidRPr="00AF3B7A" w:rsidP="00AF3B7A" w14:paraId="6D8921A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AF3B7A" w:rsidRPr="00AF3B7A" w:rsidP="00AF3B7A" w14:paraId="40DD188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7A" w:rsidRPr="00AF3B7A" w:rsidP="00AF3B7A" w14:paraId="7D03B010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7A" w:rsidRPr="00AF3B7A" w:rsidP="00AF3B7A" w14:paraId="118643A9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7C030D4F" w14:textId="77777777" w:rsidTr="0031492E">
        <w:tblPrEx>
          <w:tblW w:w="9780" w:type="dxa"/>
          <w:jc w:val="center"/>
          <w:tblLook w:val="0000"/>
        </w:tblPrEx>
        <w:trPr>
          <w:trHeight w:val="259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7D6D728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6AD01BC8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4CC6A70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75AEA2D" w14:textId="77777777" w:rsidTr="0031492E">
        <w:tblPrEx>
          <w:tblW w:w="9780" w:type="dxa"/>
          <w:jc w:val="center"/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1C22985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763C33F9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7EA2D1E3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827979A" w14:textId="77777777" w:rsidTr="0031492E">
        <w:tblPrEx>
          <w:tblW w:w="9780" w:type="dxa"/>
          <w:jc w:val="center"/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05D68BC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12BE0DF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2029A18E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8A45BFF" w14:textId="77777777" w:rsidTr="0031492E">
        <w:tblPrEx>
          <w:tblW w:w="9780" w:type="dxa"/>
          <w:jc w:val="center"/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7A" w:rsidRPr="00AF3B7A" w:rsidP="00AF3B7A" w14:paraId="21EFF90A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3B7A" w:rsidRPr="00AF3B7A" w:rsidP="00AF3B7A" w14:paraId="0E31C57C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3B7A" w:rsidRPr="00AF3B7A" w:rsidP="00AF3B7A" w14:paraId="2671D926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05956F88" w14:textId="77777777" w:rsidTr="0031492E">
        <w:tblPrEx>
          <w:tblW w:w="9780" w:type="dxa"/>
          <w:jc w:val="center"/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7A" w:rsidRPr="00AF3B7A" w:rsidP="00AF3B7A" w14:paraId="546A33A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7A" w:rsidRPr="00AF3B7A" w:rsidP="00AF3B7A" w14:paraId="094B9A35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7A" w:rsidRPr="00AF3B7A" w:rsidP="00AF3B7A" w14:paraId="34679A41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2CD41CBB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50E4658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6518FEC8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0AF324B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4D58055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605EF7C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3653FF22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4F6F888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604E42D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0DA8F5D4" w14:textId="49029AC8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Turn on the switch at the back of the instrument</w:t>
            </w:r>
            <w:r w:rsidRPr="005C676E">
              <w:rPr>
                <w:rFonts w:asciiTheme="minorHAnsi" w:hAnsiTheme="minorHAnsi" w:cstheme="minorHAnsi"/>
                <w:bCs/>
                <w:i/>
                <w:iCs/>
                <w:szCs w:val="20"/>
                <w:lang w:val="en-GB"/>
              </w:rPr>
              <w:t xml:space="preserve">. The indication light should turn </w:t>
            </w:r>
            <w:r w:rsidRPr="005C676E" w:rsidR="005C676E">
              <w:rPr>
                <w:rFonts w:asciiTheme="minorHAnsi" w:hAnsiTheme="minorHAnsi" w:cstheme="minorHAnsi"/>
                <w:bCs/>
                <w:i/>
                <w:iCs/>
                <w:szCs w:val="20"/>
                <w:lang w:val="en-GB"/>
              </w:rPr>
              <w:t>on and the instrument should start initializing, after completion the home screen displays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25EB7B4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55E5A55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2F04942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64B28FED" w14:textId="55307598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printer paper according to the User manual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A" w:rsidRPr="00AF3B7A" w:rsidP="00AF3B7A" w14:paraId="3148616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A" w:rsidRPr="00AF3B7A" w:rsidP="00AF3B7A" w14:paraId="40CE3C68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02B11AA" w14:textId="77777777" w:rsidTr="00E04234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E" w:rsidRPr="00AF3B7A" w:rsidP="00AF3B7A" w14:paraId="17373CE6" w14:textId="4528E491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E" w:rsidRPr="00AF3B7A" w:rsidP="00AF3B7A" w14:paraId="3D2807D1" w14:textId="300F1909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AF3B7A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E" w:rsidRPr="00AF3B7A" w:rsidP="00AF3B7A" w14:paraId="43C0A29C" w14:textId="4E40324E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AF3B7A" w:rsidRPr="00AF3B7A" w:rsidP="00AF3B7A" w14:paraId="00108DB7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AF3B7A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AF3B7A" w:rsidRPr="00AF3B7A" w:rsidP="00AF3B7A" w14:paraId="16194E2B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AF3B7A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AF3B7A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3B7A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AF3B7A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AF3B7A">
        <w:rPr>
          <w:rFonts w:asciiTheme="minorHAnsi" w:hAnsiTheme="minorHAnsi" w:cstheme="minorHAnsi"/>
          <w:b/>
          <w:bCs/>
          <w:sz w:val="24"/>
        </w:rPr>
        <w:t> </w:t>
      </w:r>
      <w:r w:rsidRPr="00AF3B7A">
        <w:rPr>
          <w:rFonts w:asciiTheme="minorHAnsi" w:hAnsiTheme="minorHAnsi" w:cstheme="minorHAnsi"/>
          <w:b/>
          <w:bCs/>
          <w:sz w:val="24"/>
        </w:rPr>
        <w:t> </w:t>
      </w:r>
      <w:r w:rsidRPr="00AF3B7A">
        <w:rPr>
          <w:rFonts w:asciiTheme="minorHAnsi" w:hAnsiTheme="minorHAnsi" w:cstheme="minorHAnsi"/>
          <w:b/>
          <w:bCs/>
          <w:sz w:val="24"/>
        </w:rPr>
        <w:t> </w:t>
      </w:r>
      <w:r w:rsidRPr="00AF3B7A">
        <w:rPr>
          <w:rFonts w:asciiTheme="minorHAnsi" w:hAnsiTheme="minorHAnsi" w:cstheme="minorHAnsi"/>
          <w:b/>
          <w:bCs/>
          <w:sz w:val="24"/>
        </w:rPr>
        <w:t> </w:t>
      </w:r>
      <w:r w:rsidRPr="00AF3B7A">
        <w:rPr>
          <w:rFonts w:asciiTheme="minorHAnsi" w:hAnsiTheme="minorHAnsi" w:cstheme="minorHAnsi"/>
          <w:b/>
          <w:bCs/>
          <w:sz w:val="24"/>
        </w:rPr>
        <w:t> </w:t>
      </w:r>
      <w:r w:rsidRPr="00AF3B7A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AF3B7A" w:rsidRPr="00213D09" w:rsidP="001E69B2" w14:paraId="7EB47F6B" w14:textId="77777777">
      <w:pPr>
        <w:rPr>
          <w:rFonts w:asciiTheme="minorHAnsi" w:hAnsiTheme="minorHAnsi" w:cstheme="minorHAnsi"/>
          <w:lang w:val="en-GB"/>
        </w:rPr>
      </w:pPr>
    </w:p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BL10488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comparing it with the </w:t>
          </w:r>
          <w:r w:rsidRPr="001F54AF">
            <w:rPr>
              <w:b/>
              <w:i/>
              <w:sz w:val="16"/>
              <w:szCs w:val="16"/>
            </w:rPr>
            <w:t>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6E1000A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84BAB"/>
    <w:rsid w:val="000B2B46"/>
    <w:rsid w:val="000C4B0F"/>
    <w:rsid w:val="000F7023"/>
    <w:rsid w:val="001615E9"/>
    <w:rsid w:val="00163844"/>
    <w:rsid w:val="00164DDF"/>
    <w:rsid w:val="00167F79"/>
    <w:rsid w:val="00177E10"/>
    <w:rsid w:val="00191297"/>
    <w:rsid w:val="001C48CC"/>
    <w:rsid w:val="001D325D"/>
    <w:rsid w:val="001E69B2"/>
    <w:rsid w:val="001F54AF"/>
    <w:rsid w:val="00204038"/>
    <w:rsid w:val="00213D09"/>
    <w:rsid w:val="00234F13"/>
    <w:rsid w:val="00240656"/>
    <w:rsid w:val="002411E1"/>
    <w:rsid w:val="0025425E"/>
    <w:rsid w:val="00282223"/>
    <w:rsid w:val="002949F9"/>
    <w:rsid w:val="002D2DDF"/>
    <w:rsid w:val="00300667"/>
    <w:rsid w:val="0031492E"/>
    <w:rsid w:val="00323274"/>
    <w:rsid w:val="00323E9A"/>
    <w:rsid w:val="003625E5"/>
    <w:rsid w:val="00366C52"/>
    <w:rsid w:val="00367117"/>
    <w:rsid w:val="0037235E"/>
    <w:rsid w:val="00384B56"/>
    <w:rsid w:val="003E4EF9"/>
    <w:rsid w:val="004527E4"/>
    <w:rsid w:val="004544DC"/>
    <w:rsid w:val="004B7D8D"/>
    <w:rsid w:val="004C7FE2"/>
    <w:rsid w:val="004F375C"/>
    <w:rsid w:val="00535E65"/>
    <w:rsid w:val="0055328E"/>
    <w:rsid w:val="005656E7"/>
    <w:rsid w:val="005734DA"/>
    <w:rsid w:val="00587815"/>
    <w:rsid w:val="0059473C"/>
    <w:rsid w:val="00596771"/>
    <w:rsid w:val="005C08B2"/>
    <w:rsid w:val="005C676E"/>
    <w:rsid w:val="005C75EE"/>
    <w:rsid w:val="005E73AE"/>
    <w:rsid w:val="006149C8"/>
    <w:rsid w:val="006708A7"/>
    <w:rsid w:val="00673659"/>
    <w:rsid w:val="0068272B"/>
    <w:rsid w:val="006A0C9F"/>
    <w:rsid w:val="006B333D"/>
    <w:rsid w:val="006C1F79"/>
    <w:rsid w:val="006D69A1"/>
    <w:rsid w:val="007018B0"/>
    <w:rsid w:val="0073060E"/>
    <w:rsid w:val="00743FD1"/>
    <w:rsid w:val="00764F31"/>
    <w:rsid w:val="007A7302"/>
    <w:rsid w:val="00803628"/>
    <w:rsid w:val="00854621"/>
    <w:rsid w:val="0085710D"/>
    <w:rsid w:val="00872BAA"/>
    <w:rsid w:val="008A65BC"/>
    <w:rsid w:val="008C2A5A"/>
    <w:rsid w:val="009062DF"/>
    <w:rsid w:val="00917D7F"/>
    <w:rsid w:val="0094696C"/>
    <w:rsid w:val="0095554D"/>
    <w:rsid w:val="0098262B"/>
    <w:rsid w:val="009D5BD2"/>
    <w:rsid w:val="009F44D4"/>
    <w:rsid w:val="00A32373"/>
    <w:rsid w:val="00A7051D"/>
    <w:rsid w:val="00AA2E33"/>
    <w:rsid w:val="00AA60D3"/>
    <w:rsid w:val="00AB1054"/>
    <w:rsid w:val="00AB4362"/>
    <w:rsid w:val="00AF3B7A"/>
    <w:rsid w:val="00B730F1"/>
    <w:rsid w:val="00BB5E5F"/>
    <w:rsid w:val="00BE4E91"/>
    <w:rsid w:val="00BF0EA3"/>
    <w:rsid w:val="00C56B8A"/>
    <w:rsid w:val="00C9132A"/>
    <w:rsid w:val="00C920C6"/>
    <w:rsid w:val="00CD1AC3"/>
    <w:rsid w:val="00CE6B23"/>
    <w:rsid w:val="00D13C9D"/>
    <w:rsid w:val="00D84136"/>
    <w:rsid w:val="00DF0226"/>
    <w:rsid w:val="00E37D0D"/>
    <w:rsid w:val="00E525E1"/>
    <w:rsid w:val="00E959F2"/>
    <w:rsid w:val="00EE48BD"/>
    <w:rsid w:val="00F46C31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Indent">
    <w:name w:val="Body Text Indent"/>
    <w:basedOn w:val="Normal"/>
    <w:link w:val="BodyTextIndentChar"/>
    <w:rsid w:val="009062DF"/>
    <w:pPr>
      <w:spacing w:before="60" w:after="60"/>
      <w:ind w:left="113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link w:val="BodyTextIndent"/>
    <w:rsid w:val="009062DF"/>
    <w:rPr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E37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D1A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D1AC3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12</cp:revision>
  <cp:lastPrinted>2007-09-20T09:15:00Z</cp:lastPrinted>
  <dcterms:created xsi:type="dcterms:W3CDTF">2023-05-08T09:41:00Z</dcterms:created>
  <dcterms:modified xsi:type="dcterms:W3CDTF">2024-05-16T12:28:00Z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https://centuri.boule.com/command/workflow/BL10488/comment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BL10488-5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kan fyllas i digitalt, ingen ändring av innehåll.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5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https://centuri.boule.com/RegNo/BL10488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https://centuri.boule.com/Compare/BL10488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BL10488</vt:lpwstr>
  </property>
  <property fmtid="{D5CDD505-2E9C-101B-9397-08002B2CF9AE}" pid="56" name="T_RegistrationNumberId">
    <vt:lpwstr>cc8add61-382f-4c83-8444-7835eff0cdc5</vt:lpwstr>
  </property>
  <property fmtid="{D5CDD505-2E9C-101B-9397-08002B2CF9AE}" pid="57" name="T_RegNo">
    <vt:lpwstr>BL10488-5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Exigo, Installation, Godsmottagning Lager Leverans,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Exigo C200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1ef1ca30-57b3-4b06-844a-71df122f0ef9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