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09F" w:rsidRDefault="0035209F" w:rsidP="0035209F">
      <w:pPr>
        <w:autoSpaceDE w:val="0"/>
        <w:autoSpaceDN w:val="0"/>
        <w:adjustRightInd w:val="0"/>
        <w:rPr>
          <w:b/>
          <w:bCs/>
          <w:sz w:val="24"/>
          <w:lang w:val="en-US" w:eastAsia="sv-SE"/>
        </w:rPr>
      </w:pPr>
      <w:bookmarkStart w:id="0" w:name="_GoBack"/>
      <w:bookmarkEnd w:id="0"/>
    </w:p>
    <w:p w:rsidR="0035209F" w:rsidRDefault="0035209F" w:rsidP="0035209F">
      <w:pPr>
        <w:autoSpaceDE w:val="0"/>
        <w:autoSpaceDN w:val="0"/>
        <w:adjustRightInd w:val="0"/>
        <w:rPr>
          <w:b/>
          <w:bCs/>
          <w:sz w:val="24"/>
          <w:lang w:val="en-US" w:eastAsia="sv-SE"/>
        </w:rPr>
      </w:pPr>
    </w:p>
    <w:p w:rsidR="0035209F" w:rsidRDefault="0035209F" w:rsidP="0035209F">
      <w:pPr>
        <w:autoSpaceDE w:val="0"/>
        <w:autoSpaceDN w:val="0"/>
        <w:adjustRightInd w:val="0"/>
        <w:rPr>
          <w:b/>
          <w:bCs/>
          <w:sz w:val="24"/>
          <w:lang w:val="en-US" w:eastAsia="sv-SE"/>
        </w:rPr>
      </w:pPr>
    </w:p>
    <w:p w:rsidR="0035209F" w:rsidRPr="0035209F" w:rsidRDefault="0035209F" w:rsidP="0035209F">
      <w:pPr>
        <w:autoSpaceDE w:val="0"/>
        <w:autoSpaceDN w:val="0"/>
        <w:adjustRightInd w:val="0"/>
        <w:rPr>
          <w:b/>
          <w:bCs/>
          <w:sz w:val="24"/>
          <w:lang w:val="en-US"/>
        </w:rPr>
      </w:pPr>
      <w:r w:rsidRPr="0035209F">
        <w:rPr>
          <w:b/>
          <w:bCs/>
          <w:sz w:val="24"/>
          <w:lang w:val="en-US"/>
        </w:rPr>
        <w:t>Directive européenne 2012/19/UE</w:t>
      </w:r>
    </w:p>
    <w:p w:rsidR="0035209F" w:rsidRPr="00D80C40" w:rsidRDefault="0035209F" w:rsidP="0035209F">
      <w:pPr>
        <w:autoSpaceDE w:val="0"/>
        <w:autoSpaceDN w:val="0"/>
        <w:adjustRightInd w:val="0"/>
        <w:rPr>
          <w:b/>
          <w:bCs/>
          <w:sz w:val="24"/>
          <w:lang w:val="en-US" w:eastAsia="sv-SE"/>
        </w:rPr>
      </w:pPr>
    </w:p>
    <w:p w:rsidR="0035209F" w:rsidRPr="0035209F" w:rsidRDefault="0035209F" w:rsidP="0035209F">
      <w:pPr>
        <w:autoSpaceDE w:val="0"/>
        <w:autoSpaceDN w:val="0"/>
        <w:adjustRightInd w:val="0"/>
        <w:ind w:left="2665"/>
        <w:jc w:val="both"/>
        <w:rPr>
          <w:sz w:val="24"/>
          <w:lang w:val="en-US"/>
        </w:rPr>
      </w:pPr>
      <w:r w:rsidRPr="0035209F">
        <w:rPr>
          <w:sz w:val="24"/>
          <w:lang w:val="en-US"/>
        </w:rPr>
        <w:t xml:space="preserve">La Directive européenne 2012/19/UE relative aux déchets d’équipements électriques et électroniques (DEEE) a pour objectif de minimaliser l’impact des déchets sur l’environnement. </w:t>
      </w:r>
      <w:r>
        <w:rPr>
          <w:noProof/>
          <w:lang w:val="de-DE"/>
        </w:rPr>
        <w:drawing>
          <wp:anchor distT="0" distB="0" distL="114300" distR="114300" simplePos="0" relativeHeight="251659264" behindDoc="0" locked="0" layoutInCell="1" allowOverlap="1" wp14:anchorId="7E6A2604" wp14:editId="49415213">
            <wp:simplePos x="0" y="0"/>
            <wp:positionH relativeFrom="column">
              <wp:posOffset>38100</wp:posOffset>
            </wp:positionH>
            <wp:positionV relativeFrom="paragraph">
              <wp:posOffset>-5080</wp:posOffset>
            </wp:positionV>
            <wp:extent cx="1572895" cy="13563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35209F" w:rsidRPr="0035209F" w:rsidRDefault="0035209F" w:rsidP="0035209F">
      <w:pPr>
        <w:autoSpaceDE w:val="0"/>
        <w:autoSpaceDN w:val="0"/>
        <w:adjustRightInd w:val="0"/>
        <w:ind w:left="2665"/>
        <w:jc w:val="both"/>
        <w:rPr>
          <w:sz w:val="24"/>
          <w:lang w:val="en-US"/>
        </w:rPr>
      </w:pPr>
      <w:r w:rsidRPr="0035209F">
        <w:rPr>
          <w:sz w:val="24"/>
          <w:lang w:val="en-US"/>
        </w:rPr>
        <w:t xml:space="preserve">Les analyseurs hématologiques Swelab Alfa, Swelab Alfa Plus, Swelab Lumi, Medonic M-series, Medonic M-series M32, Medonic M51, Exigo H400, Exigo et Exigo EOS étiquetés du symbole DEEE (voir l'illustration dans la marge) peuvent être aptes à la collecte des déchets et au recyclage de l'équipement au terme de leur vie utile, à condition que l'instrument ait été décontaminé correctement. </w:t>
      </w:r>
    </w:p>
    <w:p w:rsidR="0035209F" w:rsidRPr="0035209F" w:rsidRDefault="0035209F" w:rsidP="00064623">
      <w:pPr>
        <w:autoSpaceDE w:val="0"/>
        <w:autoSpaceDN w:val="0"/>
        <w:adjustRightInd w:val="0"/>
        <w:jc w:val="both"/>
        <w:rPr>
          <w:sz w:val="24"/>
          <w:lang w:val="en-US" w:eastAsia="sv-SE"/>
        </w:rPr>
      </w:pPr>
    </w:p>
    <w:p w:rsidR="0035209F" w:rsidRPr="0035209F" w:rsidRDefault="0035209F" w:rsidP="00064623">
      <w:pPr>
        <w:autoSpaceDE w:val="0"/>
        <w:autoSpaceDN w:val="0"/>
        <w:adjustRightInd w:val="0"/>
        <w:jc w:val="both"/>
        <w:rPr>
          <w:sz w:val="24"/>
          <w:lang w:val="en-US"/>
        </w:rPr>
      </w:pPr>
      <w:r w:rsidRPr="0035209F">
        <w:rPr>
          <w:sz w:val="24"/>
          <w:lang w:val="en-US"/>
        </w:rPr>
        <w:t xml:space="preserve">La décontamination doit être réalisée par un utilisateur professionnel ou un technicien d'entretien qui adopte les mesures de protection adéquates telles que le port de gants, de lunettes de sécurité et de vêtements de laboratoire appropriés. L'instrument est à considérer comme une pièce infectée et la décontamination </w:t>
      </w:r>
      <w:r w:rsidRPr="0035209F">
        <w:rPr>
          <w:b/>
          <w:bCs/>
          <w:sz w:val="24"/>
          <w:lang w:val="en-US"/>
        </w:rPr>
        <w:t>doit</w:t>
      </w:r>
      <w:r w:rsidRPr="0035209F">
        <w:rPr>
          <w:sz w:val="24"/>
          <w:lang w:val="en-US"/>
        </w:rPr>
        <w:t xml:space="preserve"> être effectuée avant sa prise en charge par une entreprise de recyclage.</w:t>
      </w:r>
    </w:p>
    <w:p w:rsidR="0035209F" w:rsidRPr="0035209F" w:rsidRDefault="0035209F" w:rsidP="00064623">
      <w:pPr>
        <w:autoSpaceDE w:val="0"/>
        <w:autoSpaceDN w:val="0"/>
        <w:adjustRightInd w:val="0"/>
        <w:jc w:val="both"/>
        <w:rPr>
          <w:sz w:val="24"/>
          <w:lang w:val="en-US" w:eastAsia="sv-SE"/>
        </w:rPr>
      </w:pPr>
    </w:p>
    <w:p w:rsidR="0035209F" w:rsidRPr="0035209F" w:rsidRDefault="0035209F" w:rsidP="00064623">
      <w:pPr>
        <w:autoSpaceDE w:val="0"/>
        <w:autoSpaceDN w:val="0"/>
        <w:adjustRightInd w:val="0"/>
        <w:jc w:val="both"/>
        <w:rPr>
          <w:sz w:val="24"/>
          <w:lang w:val="en-US"/>
        </w:rPr>
      </w:pPr>
      <w:r w:rsidRPr="0035209F">
        <w:rPr>
          <w:sz w:val="24"/>
          <w:lang w:val="en-US"/>
        </w:rPr>
        <w:t>La décontamination est réalisée en utilisant le Boule Cleaning Kit/Boule EasyCleaner conformément au mode d'emploi (Instruction for Use), y compris la vidange du système suivie du retrait de la tubulure des fluides, des raccords d'admission connectés, du tube à déchets et des béchers de mélange (le cas échéant). Tous les éléments en plastique doivent être séparés et incinérés alors que les pièces métalliques peuvent être traitées à l'autoclave.</w:t>
      </w:r>
    </w:p>
    <w:p w:rsidR="0035209F" w:rsidRPr="0035209F" w:rsidRDefault="0035209F" w:rsidP="00064623">
      <w:pPr>
        <w:autoSpaceDE w:val="0"/>
        <w:autoSpaceDN w:val="0"/>
        <w:adjustRightInd w:val="0"/>
        <w:jc w:val="both"/>
        <w:rPr>
          <w:sz w:val="24"/>
          <w:lang w:val="en-US" w:eastAsia="sv-SE"/>
        </w:rPr>
      </w:pPr>
    </w:p>
    <w:p w:rsidR="0035209F" w:rsidRPr="0035209F" w:rsidRDefault="0035209F" w:rsidP="00064623">
      <w:pPr>
        <w:autoSpaceDE w:val="0"/>
        <w:autoSpaceDN w:val="0"/>
        <w:adjustRightInd w:val="0"/>
        <w:jc w:val="both"/>
        <w:rPr>
          <w:sz w:val="24"/>
          <w:lang w:val="en-US"/>
        </w:rPr>
      </w:pPr>
      <w:r w:rsidRPr="0035209F">
        <w:rPr>
          <w:sz w:val="24"/>
          <w:lang w:val="en-US"/>
        </w:rPr>
        <w:t>Si, pour quelque raison que ce soit, vous éprouvez des difficultés à suivre cette procédure, veuillez contacter votre distributeur local.</w:t>
      </w:r>
    </w:p>
    <w:p w:rsidR="002D2C10" w:rsidRDefault="002D2C10" w:rsidP="00E0758C">
      <w:pPr>
        <w:autoSpaceDE w:val="0"/>
        <w:autoSpaceDN w:val="0"/>
        <w:adjustRightInd w:val="0"/>
        <w:spacing w:line="240" w:lineRule="auto"/>
        <w:rPr>
          <w:rFonts w:ascii="Helvetica" w:eastAsiaTheme="minorEastAsia" w:hAnsi="Helvetica"/>
          <w:b/>
          <w:bCs/>
          <w:i/>
          <w:color w:val="000000"/>
          <w:sz w:val="24"/>
          <w:szCs w:val="24"/>
          <w:lang w:val="en-US"/>
        </w:rPr>
      </w:pPr>
    </w:p>
    <w:p w:rsidR="002D2C10" w:rsidRDefault="002D2C10" w:rsidP="00E0758C">
      <w:pPr>
        <w:autoSpaceDE w:val="0"/>
        <w:autoSpaceDN w:val="0"/>
        <w:adjustRightInd w:val="0"/>
        <w:spacing w:line="240" w:lineRule="auto"/>
        <w:rPr>
          <w:rFonts w:ascii="Helvetica" w:eastAsiaTheme="minorEastAsia" w:hAnsi="Helvetica"/>
          <w:b/>
          <w:bCs/>
          <w:i/>
          <w:color w:val="000000"/>
          <w:sz w:val="24"/>
          <w:szCs w:val="24"/>
          <w:lang w:val="en-US"/>
        </w:rPr>
      </w:pPr>
    </w:p>
    <w:sectPr w:rsidR="002D2C10"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170" w:rsidRDefault="00425170" w:rsidP="002D2C10">
      <w:pPr>
        <w:spacing w:line="240" w:lineRule="auto"/>
      </w:pPr>
      <w:r>
        <w:separator/>
      </w:r>
    </w:p>
  </w:endnote>
  <w:endnote w:type="continuationSeparator" w:id="0">
    <w:p w:rsidR="00425170" w:rsidRDefault="00425170"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B0" w:rsidRDefault="00427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5387"/>
      <w:gridCol w:w="992"/>
    </w:tblGrid>
    <w:tr w:rsidR="002926F8" w:rsidRPr="006A2637" w:rsidTr="006A2637">
      <w:tc>
        <w:tcPr>
          <w:tcW w:w="2943" w:type="dxa"/>
          <w:tcBorders>
            <w:top w:val="single" w:sz="4" w:space="0" w:color="auto"/>
          </w:tcBorders>
          <w:vAlign w:val="bottom"/>
        </w:tcPr>
        <w:p w:rsidR="002926F8" w:rsidRPr="00854621" w:rsidRDefault="002926F8" w:rsidP="002926F8">
          <w:pPr>
            <w:pStyle w:val="Header"/>
            <w:tabs>
              <w:tab w:val="clear" w:pos="4536"/>
            </w:tabs>
            <w:rPr>
              <w:sz w:val="16"/>
              <w:szCs w:val="16"/>
            </w:rPr>
          </w:pPr>
          <w:r>
            <w:rPr>
              <w:sz w:val="16"/>
            </w:rPr>
            <w:t>Document</w:t>
          </w:r>
        </w:p>
      </w:tc>
      <w:tc>
        <w:tcPr>
          <w:tcW w:w="5387" w:type="dxa"/>
          <w:vMerge w:val="restart"/>
          <w:tcBorders>
            <w:top w:val="single" w:sz="4" w:space="0" w:color="auto"/>
          </w:tcBorders>
          <w:vAlign w:val="bottom"/>
        </w:tcPr>
        <w:p w:rsidR="002926F8" w:rsidRPr="00771B13" w:rsidRDefault="002926F8" w:rsidP="002926F8">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2926F8" w:rsidRPr="006A2637" w:rsidRDefault="002926F8" w:rsidP="002926F8">
          <w:pPr>
            <w:pStyle w:val="Header"/>
            <w:jc w:val="right"/>
            <w:rPr>
              <w:sz w:val="16"/>
              <w:szCs w:val="16"/>
              <w:lang w:val="en-US"/>
            </w:rPr>
          </w:pPr>
          <w:r>
            <w:rPr>
              <w:sz w:val="16"/>
            </w:rPr>
            <w:t>Page</w:t>
          </w:r>
        </w:p>
      </w:tc>
    </w:tr>
    <w:tr w:rsidR="006A2637" w:rsidRPr="006A2637" w:rsidTr="006A2637">
      <w:tc>
        <w:tcPr>
          <w:tcW w:w="2943" w:type="dxa"/>
        </w:tcPr>
        <w:p w:rsidR="006A2637" w:rsidRPr="006A2637" w:rsidRDefault="006A2637" w:rsidP="006A2637">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FE620A">
            <w:rPr>
              <w:sz w:val="16"/>
              <w:szCs w:val="16"/>
            </w:rPr>
            <w:t>25341-3</w:t>
          </w:r>
          <w:r>
            <w:rPr>
              <w:sz w:val="16"/>
              <w:szCs w:val="16"/>
            </w:rPr>
            <w:fldChar w:fldCharType="end"/>
          </w:r>
          <w:bookmarkStart w:id="1" w:name="TDocumentNo"/>
          <w:bookmarkEnd w:id="1"/>
        </w:p>
      </w:tc>
      <w:tc>
        <w:tcPr>
          <w:tcW w:w="5387" w:type="dxa"/>
          <w:vMerge/>
        </w:tcPr>
        <w:p w:rsidR="006A2637" w:rsidRPr="006A2637" w:rsidRDefault="006A2637" w:rsidP="006D4C61">
          <w:pPr>
            <w:pStyle w:val="Header"/>
            <w:rPr>
              <w:i/>
              <w:sz w:val="14"/>
              <w:szCs w:val="14"/>
            </w:rPr>
          </w:pPr>
        </w:p>
      </w:tc>
      <w:tc>
        <w:tcPr>
          <w:tcW w:w="992" w:type="dxa"/>
        </w:tcPr>
        <w:p w:rsidR="006A2637" w:rsidRPr="006A2637" w:rsidRDefault="006A2637" w:rsidP="006D4C61">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sidR="0061164E">
            <w:rPr>
              <w:rStyle w:val="PageNumber"/>
              <w:noProof/>
              <w:sz w:val="16"/>
              <w:szCs w:val="16"/>
              <w:lang w:val="en-US"/>
            </w:rPr>
            <w:t>1</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sidR="0061164E">
            <w:rPr>
              <w:rStyle w:val="PageNumber"/>
              <w:noProof/>
              <w:sz w:val="16"/>
              <w:szCs w:val="16"/>
              <w:lang w:val="en-US"/>
            </w:rPr>
            <w:t>1</w:t>
          </w:r>
          <w:r w:rsidRPr="00854621">
            <w:rPr>
              <w:rStyle w:val="PageNumber"/>
              <w:sz w:val="16"/>
              <w:szCs w:val="16"/>
            </w:rPr>
            <w:fldChar w:fldCharType="end"/>
          </w:r>
        </w:p>
      </w:tc>
    </w:tr>
  </w:tbl>
  <w:p w:rsidR="006A2637" w:rsidRPr="006A2637" w:rsidRDefault="006A2637" w:rsidP="006A2637">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B0" w:rsidRDefault="0042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170" w:rsidRDefault="00425170" w:rsidP="002D2C10">
      <w:pPr>
        <w:spacing w:line="240" w:lineRule="auto"/>
      </w:pPr>
      <w:r>
        <w:separator/>
      </w:r>
    </w:p>
  </w:footnote>
  <w:footnote w:type="continuationSeparator" w:id="0">
    <w:p w:rsidR="00425170" w:rsidRDefault="00425170"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B0" w:rsidRDefault="00427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10" w:rsidRDefault="00771B13" w:rsidP="00771B13">
    <w:pPr>
      <w:pStyle w:val="Header"/>
      <w:jc w:val="right"/>
    </w:pPr>
    <w:r>
      <w:rPr>
        <w:noProof/>
        <w:lang w:eastAsia="sv-SE"/>
      </w:rPr>
      <w:drawing>
        <wp:inline distT="0" distB="0" distL="0" distR="0" wp14:anchorId="62B8F3E2" wp14:editId="6C710B14">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2D2C10" w:rsidRDefault="00771B13">
    <w:pPr>
      <w:pStyle w:val="Header"/>
    </w:pPr>
    <w:r>
      <w:rPr>
        <w:noProof/>
        <w:lang w:eastAsia="sv-SE"/>
      </w:rPr>
      <w:drawing>
        <wp:anchor distT="0" distB="0" distL="114300" distR="114300" simplePos="0" relativeHeight="251658240" behindDoc="1" locked="0" layoutInCell="1" allowOverlap="1" wp14:anchorId="47C2E046" wp14:editId="1A22A763">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B0" w:rsidRDefault="00427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formatting="0"/>
  <w:documentProtection w:edit="readOnly" w:enforcement="0"/>
  <w:defaultTabStop w:val="1304"/>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70"/>
    <w:rsid w:val="000075C5"/>
    <w:rsid w:val="00010B84"/>
    <w:rsid w:val="0001124B"/>
    <w:rsid w:val="00011C0D"/>
    <w:rsid w:val="00023581"/>
    <w:rsid w:val="00031630"/>
    <w:rsid w:val="000377F3"/>
    <w:rsid w:val="000377FA"/>
    <w:rsid w:val="000401C0"/>
    <w:rsid w:val="00040F55"/>
    <w:rsid w:val="0004738C"/>
    <w:rsid w:val="000535B0"/>
    <w:rsid w:val="00053C91"/>
    <w:rsid w:val="000545B8"/>
    <w:rsid w:val="00064623"/>
    <w:rsid w:val="00070373"/>
    <w:rsid w:val="000727FF"/>
    <w:rsid w:val="00074A94"/>
    <w:rsid w:val="00074B2E"/>
    <w:rsid w:val="0007600F"/>
    <w:rsid w:val="000846B3"/>
    <w:rsid w:val="000900C7"/>
    <w:rsid w:val="000908CA"/>
    <w:rsid w:val="00090EE9"/>
    <w:rsid w:val="000935D8"/>
    <w:rsid w:val="000A3602"/>
    <w:rsid w:val="000A7015"/>
    <w:rsid w:val="000B09CF"/>
    <w:rsid w:val="000B3726"/>
    <w:rsid w:val="000B5F04"/>
    <w:rsid w:val="000B6896"/>
    <w:rsid w:val="000C2059"/>
    <w:rsid w:val="000C4659"/>
    <w:rsid w:val="000C5E91"/>
    <w:rsid w:val="000C7AD2"/>
    <w:rsid w:val="000C7B7E"/>
    <w:rsid w:val="000D2E90"/>
    <w:rsid w:val="000D4818"/>
    <w:rsid w:val="000E1638"/>
    <w:rsid w:val="000E71AE"/>
    <w:rsid w:val="000F0305"/>
    <w:rsid w:val="000F2F27"/>
    <w:rsid w:val="000F6C13"/>
    <w:rsid w:val="0010274E"/>
    <w:rsid w:val="001029E9"/>
    <w:rsid w:val="00102D6E"/>
    <w:rsid w:val="00103525"/>
    <w:rsid w:val="00106462"/>
    <w:rsid w:val="0011227E"/>
    <w:rsid w:val="00116B86"/>
    <w:rsid w:val="00120D70"/>
    <w:rsid w:val="00127DC7"/>
    <w:rsid w:val="00132584"/>
    <w:rsid w:val="00136359"/>
    <w:rsid w:val="00136416"/>
    <w:rsid w:val="001403E2"/>
    <w:rsid w:val="001441A4"/>
    <w:rsid w:val="001445D5"/>
    <w:rsid w:val="00152601"/>
    <w:rsid w:val="0015375B"/>
    <w:rsid w:val="001627BD"/>
    <w:rsid w:val="001628F7"/>
    <w:rsid w:val="001636C0"/>
    <w:rsid w:val="0016543B"/>
    <w:rsid w:val="001677D7"/>
    <w:rsid w:val="00174A47"/>
    <w:rsid w:val="00185C33"/>
    <w:rsid w:val="001875A8"/>
    <w:rsid w:val="00190029"/>
    <w:rsid w:val="00196557"/>
    <w:rsid w:val="001A3008"/>
    <w:rsid w:val="001A3DD2"/>
    <w:rsid w:val="001A42E1"/>
    <w:rsid w:val="001A5C62"/>
    <w:rsid w:val="001B2B59"/>
    <w:rsid w:val="001B51A5"/>
    <w:rsid w:val="001C048D"/>
    <w:rsid w:val="001C0918"/>
    <w:rsid w:val="001C4DD2"/>
    <w:rsid w:val="001D1C12"/>
    <w:rsid w:val="001D3C74"/>
    <w:rsid w:val="001D7549"/>
    <w:rsid w:val="001E4D28"/>
    <w:rsid w:val="002015B5"/>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7A06"/>
    <w:rsid w:val="00265CD1"/>
    <w:rsid w:val="00267B5E"/>
    <w:rsid w:val="00276EB8"/>
    <w:rsid w:val="00286BC6"/>
    <w:rsid w:val="002926F8"/>
    <w:rsid w:val="002A0898"/>
    <w:rsid w:val="002A30DB"/>
    <w:rsid w:val="002B0BFA"/>
    <w:rsid w:val="002C3CA7"/>
    <w:rsid w:val="002D2C10"/>
    <w:rsid w:val="002D4E37"/>
    <w:rsid w:val="002E0257"/>
    <w:rsid w:val="002E4435"/>
    <w:rsid w:val="002E7F9A"/>
    <w:rsid w:val="002F5FF3"/>
    <w:rsid w:val="002F6174"/>
    <w:rsid w:val="002F6698"/>
    <w:rsid w:val="002F7F79"/>
    <w:rsid w:val="00311733"/>
    <w:rsid w:val="00313970"/>
    <w:rsid w:val="003162EA"/>
    <w:rsid w:val="00320947"/>
    <w:rsid w:val="003224AC"/>
    <w:rsid w:val="003310EA"/>
    <w:rsid w:val="00344691"/>
    <w:rsid w:val="0035209F"/>
    <w:rsid w:val="003601D9"/>
    <w:rsid w:val="00362B93"/>
    <w:rsid w:val="00364730"/>
    <w:rsid w:val="00373557"/>
    <w:rsid w:val="003742E4"/>
    <w:rsid w:val="00375DAD"/>
    <w:rsid w:val="0037660F"/>
    <w:rsid w:val="003772E8"/>
    <w:rsid w:val="00380692"/>
    <w:rsid w:val="00380FA0"/>
    <w:rsid w:val="00391DE6"/>
    <w:rsid w:val="00395CC1"/>
    <w:rsid w:val="003A36B3"/>
    <w:rsid w:val="003A3D3E"/>
    <w:rsid w:val="003A67BA"/>
    <w:rsid w:val="003A754D"/>
    <w:rsid w:val="003B6A7C"/>
    <w:rsid w:val="003B7C62"/>
    <w:rsid w:val="003C20C6"/>
    <w:rsid w:val="003D599A"/>
    <w:rsid w:val="003D6A1C"/>
    <w:rsid w:val="003F70A9"/>
    <w:rsid w:val="004014FD"/>
    <w:rsid w:val="0040790A"/>
    <w:rsid w:val="0041441C"/>
    <w:rsid w:val="00414CE6"/>
    <w:rsid w:val="00424A26"/>
    <w:rsid w:val="00425170"/>
    <w:rsid w:val="004252AE"/>
    <w:rsid w:val="00426D20"/>
    <w:rsid w:val="004275B0"/>
    <w:rsid w:val="00427831"/>
    <w:rsid w:val="004305DA"/>
    <w:rsid w:val="0043151A"/>
    <w:rsid w:val="00431F3F"/>
    <w:rsid w:val="004325B6"/>
    <w:rsid w:val="00436E64"/>
    <w:rsid w:val="00441DBB"/>
    <w:rsid w:val="0044488D"/>
    <w:rsid w:val="004478DA"/>
    <w:rsid w:val="0045120B"/>
    <w:rsid w:val="00460811"/>
    <w:rsid w:val="00460E5F"/>
    <w:rsid w:val="0047081E"/>
    <w:rsid w:val="00470DAE"/>
    <w:rsid w:val="004724BA"/>
    <w:rsid w:val="004763E6"/>
    <w:rsid w:val="00480326"/>
    <w:rsid w:val="004826EF"/>
    <w:rsid w:val="00485871"/>
    <w:rsid w:val="0048600D"/>
    <w:rsid w:val="00492FC3"/>
    <w:rsid w:val="00493340"/>
    <w:rsid w:val="004969CA"/>
    <w:rsid w:val="004A399A"/>
    <w:rsid w:val="004B2979"/>
    <w:rsid w:val="004D0DE6"/>
    <w:rsid w:val="004D1839"/>
    <w:rsid w:val="004D2C76"/>
    <w:rsid w:val="005044E8"/>
    <w:rsid w:val="005052BA"/>
    <w:rsid w:val="00506D94"/>
    <w:rsid w:val="00511DC4"/>
    <w:rsid w:val="00513FBC"/>
    <w:rsid w:val="00532DC8"/>
    <w:rsid w:val="00544F17"/>
    <w:rsid w:val="00546C12"/>
    <w:rsid w:val="00555274"/>
    <w:rsid w:val="0055680E"/>
    <w:rsid w:val="00557626"/>
    <w:rsid w:val="00557729"/>
    <w:rsid w:val="00560551"/>
    <w:rsid w:val="005628F8"/>
    <w:rsid w:val="005634B9"/>
    <w:rsid w:val="005637FA"/>
    <w:rsid w:val="00564649"/>
    <w:rsid w:val="00566B82"/>
    <w:rsid w:val="00570D46"/>
    <w:rsid w:val="00572081"/>
    <w:rsid w:val="00574487"/>
    <w:rsid w:val="00576828"/>
    <w:rsid w:val="00577B6F"/>
    <w:rsid w:val="0058076E"/>
    <w:rsid w:val="00580ADC"/>
    <w:rsid w:val="0058485C"/>
    <w:rsid w:val="0059176A"/>
    <w:rsid w:val="00591AE8"/>
    <w:rsid w:val="00596813"/>
    <w:rsid w:val="0059681B"/>
    <w:rsid w:val="005A33A2"/>
    <w:rsid w:val="005A3E9D"/>
    <w:rsid w:val="005B7487"/>
    <w:rsid w:val="005C68AF"/>
    <w:rsid w:val="005C72C6"/>
    <w:rsid w:val="005D074B"/>
    <w:rsid w:val="005E2289"/>
    <w:rsid w:val="005E542D"/>
    <w:rsid w:val="005E56A8"/>
    <w:rsid w:val="005F2C4E"/>
    <w:rsid w:val="005F3A07"/>
    <w:rsid w:val="005F5F55"/>
    <w:rsid w:val="005F6C2D"/>
    <w:rsid w:val="0060304A"/>
    <w:rsid w:val="006050A5"/>
    <w:rsid w:val="0061164E"/>
    <w:rsid w:val="00611AB3"/>
    <w:rsid w:val="00613896"/>
    <w:rsid w:val="00616C38"/>
    <w:rsid w:val="00617A98"/>
    <w:rsid w:val="0062318F"/>
    <w:rsid w:val="00624F64"/>
    <w:rsid w:val="006310C4"/>
    <w:rsid w:val="00631688"/>
    <w:rsid w:val="00640D9B"/>
    <w:rsid w:val="00641677"/>
    <w:rsid w:val="006435B9"/>
    <w:rsid w:val="0064491F"/>
    <w:rsid w:val="00646035"/>
    <w:rsid w:val="006531B8"/>
    <w:rsid w:val="0065445F"/>
    <w:rsid w:val="00666ECA"/>
    <w:rsid w:val="0067061E"/>
    <w:rsid w:val="006745BB"/>
    <w:rsid w:val="00687D8F"/>
    <w:rsid w:val="00693240"/>
    <w:rsid w:val="006969C6"/>
    <w:rsid w:val="006A2637"/>
    <w:rsid w:val="006A621B"/>
    <w:rsid w:val="006A6706"/>
    <w:rsid w:val="006B096C"/>
    <w:rsid w:val="006B6ACB"/>
    <w:rsid w:val="006C5D08"/>
    <w:rsid w:val="006D0A4B"/>
    <w:rsid w:val="006D71CD"/>
    <w:rsid w:val="006E00B4"/>
    <w:rsid w:val="006E2E97"/>
    <w:rsid w:val="006E63FD"/>
    <w:rsid w:val="006E7903"/>
    <w:rsid w:val="006E7B13"/>
    <w:rsid w:val="006F01E0"/>
    <w:rsid w:val="006F57B7"/>
    <w:rsid w:val="00706321"/>
    <w:rsid w:val="00714E1D"/>
    <w:rsid w:val="00715CC4"/>
    <w:rsid w:val="00716926"/>
    <w:rsid w:val="007222F4"/>
    <w:rsid w:val="00724A1D"/>
    <w:rsid w:val="007314C9"/>
    <w:rsid w:val="00731C0B"/>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8F8"/>
    <w:rsid w:val="00776CC5"/>
    <w:rsid w:val="00785C0F"/>
    <w:rsid w:val="0078666D"/>
    <w:rsid w:val="00791FC4"/>
    <w:rsid w:val="007A073C"/>
    <w:rsid w:val="007A0F1E"/>
    <w:rsid w:val="007A32C5"/>
    <w:rsid w:val="007A3788"/>
    <w:rsid w:val="007A4DB5"/>
    <w:rsid w:val="007A61E4"/>
    <w:rsid w:val="007A6DBE"/>
    <w:rsid w:val="007C18DB"/>
    <w:rsid w:val="007C5DC2"/>
    <w:rsid w:val="007C6B8E"/>
    <w:rsid w:val="007D1591"/>
    <w:rsid w:val="007D5B4A"/>
    <w:rsid w:val="007E1B86"/>
    <w:rsid w:val="007E1CBA"/>
    <w:rsid w:val="007E7319"/>
    <w:rsid w:val="007F2A7B"/>
    <w:rsid w:val="007F4734"/>
    <w:rsid w:val="007F5479"/>
    <w:rsid w:val="007F68B5"/>
    <w:rsid w:val="00801694"/>
    <w:rsid w:val="00811610"/>
    <w:rsid w:val="008119F5"/>
    <w:rsid w:val="008208B6"/>
    <w:rsid w:val="00820EA5"/>
    <w:rsid w:val="00823C3B"/>
    <w:rsid w:val="008246CD"/>
    <w:rsid w:val="008360E5"/>
    <w:rsid w:val="00840816"/>
    <w:rsid w:val="00843532"/>
    <w:rsid w:val="0084391E"/>
    <w:rsid w:val="00847AD5"/>
    <w:rsid w:val="00850220"/>
    <w:rsid w:val="008538A5"/>
    <w:rsid w:val="00855C5D"/>
    <w:rsid w:val="00857271"/>
    <w:rsid w:val="008577FC"/>
    <w:rsid w:val="00864921"/>
    <w:rsid w:val="00865568"/>
    <w:rsid w:val="0086581E"/>
    <w:rsid w:val="00870376"/>
    <w:rsid w:val="00872544"/>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28DE"/>
    <w:rsid w:val="008E3BA4"/>
    <w:rsid w:val="008E4522"/>
    <w:rsid w:val="008E68E1"/>
    <w:rsid w:val="008F0298"/>
    <w:rsid w:val="008F5989"/>
    <w:rsid w:val="008F7BD8"/>
    <w:rsid w:val="00902D9E"/>
    <w:rsid w:val="00920AC8"/>
    <w:rsid w:val="00920D5C"/>
    <w:rsid w:val="009217CE"/>
    <w:rsid w:val="009231E9"/>
    <w:rsid w:val="00925C52"/>
    <w:rsid w:val="0093225E"/>
    <w:rsid w:val="009427E2"/>
    <w:rsid w:val="00950042"/>
    <w:rsid w:val="00951584"/>
    <w:rsid w:val="00953B7D"/>
    <w:rsid w:val="009571A8"/>
    <w:rsid w:val="00957C39"/>
    <w:rsid w:val="009620E8"/>
    <w:rsid w:val="00962885"/>
    <w:rsid w:val="0097310C"/>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21E1"/>
    <w:rsid w:val="00A05B92"/>
    <w:rsid w:val="00A0708A"/>
    <w:rsid w:val="00A07449"/>
    <w:rsid w:val="00A076EC"/>
    <w:rsid w:val="00A102F5"/>
    <w:rsid w:val="00A13F70"/>
    <w:rsid w:val="00A1795E"/>
    <w:rsid w:val="00A17A3E"/>
    <w:rsid w:val="00A17A74"/>
    <w:rsid w:val="00A2416F"/>
    <w:rsid w:val="00A243D7"/>
    <w:rsid w:val="00A31E83"/>
    <w:rsid w:val="00A322BB"/>
    <w:rsid w:val="00A35BCA"/>
    <w:rsid w:val="00A42AF4"/>
    <w:rsid w:val="00A43AAC"/>
    <w:rsid w:val="00A4410C"/>
    <w:rsid w:val="00A44578"/>
    <w:rsid w:val="00A446D3"/>
    <w:rsid w:val="00A53119"/>
    <w:rsid w:val="00A5650D"/>
    <w:rsid w:val="00A56A39"/>
    <w:rsid w:val="00A61267"/>
    <w:rsid w:val="00A712BD"/>
    <w:rsid w:val="00A7762E"/>
    <w:rsid w:val="00A80852"/>
    <w:rsid w:val="00A86645"/>
    <w:rsid w:val="00AB5480"/>
    <w:rsid w:val="00AB7F6D"/>
    <w:rsid w:val="00AC2F25"/>
    <w:rsid w:val="00AC347C"/>
    <w:rsid w:val="00AC3E6B"/>
    <w:rsid w:val="00AC5213"/>
    <w:rsid w:val="00AD49A7"/>
    <w:rsid w:val="00AD563F"/>
    <w:rsid w:val="00AD74DC"/>
    <w:rsid w:val="00AE2EB6"/>
    <w:rsid w:val="00AE2F91"/>
    <w:rsid w:val="00AE3D79"/>
    <w:rsid w:val="00AE4467"/>
    <w:rsid w:val="00AE5C34"/>
    <w:rsid w:val="00AE7F1A"/>
    <w:rsid w:val="00AF2311"/>
    <w:rsid w:val="00AF601B"/>
    <w:rsid w:val="00AF7385"/>
    <w:rsid w:val="00B0471F"/>
    <w:rsid w:val="00B069F4"/>
    <w:rsid w:val="00B07A08"/>
    <w:rsid w:val="00B1603E"/>
    <w:rsid w:val="00B166E3"/>
    <w:rsid w:val="00B2036C"/>
    <w:rsid w:val="00B21890"/>
    <w:rsid w:val="00B2598F"/>
    <w:rsid w:val="00B41D56"/>
    <w:rsid w:val="00B43C0E"/>
    <w:rsid w:val="00B43F44"/>
    <w:rsid w:val="00B47847"/>
    <w:rsid w:val="00B5595D"/>
    <w:rsid w:val="00B60DFC"/>
    <w:rsid w:val="00B66B2E"/>
    <w:rsid w:val="00B74DDE"/>
    <w:rsid w:val="00B7628C"/>
    <w:rsid w:val="00B81AA8"/>
    <w:rsid w:val="00B832CE"/>
    <w:rsid w:val="00B838AD"/>
    <w:rsid w:val="00B8727C"/>
    <w:rsid w:val="00B9367C"/>
    <w:rsid w:val="00B954CA"/>
    <w:rsid w:val="00BA0487"/>
    <w:rsid w:val="00BA1AD2"/>
    <w:rsid w:val="00BA2B0D"/>
    <w:rsid w:val="00BA78AE"/>
    <w:rsid w:val="00BB181A"/>
    <w:rsid w:val="00BB4EAB"/>
    <w:rsid w:val="00BB578B"/>
    <w:rsid w:val="00BB7D6A"/>
    <w:rsid w:val="00BC2522"/>
    <w:rsid w:val="00BC3EBE"/>
    <w:rsid w:val="00BC6B08"/>
    <w:rsid w:val="00BD1289"/>
    <w:rsid w:val="00BD1951"/>
    <w:rsid w:val="00BD2280"/>
    <w:rsid w:val="00BD285F"/>
    <w:rsid w:val="00BD4EC9"/>
    <w:rsid w:val="00BE269A"/>
    <w:rsid w:val="00BF192D"/>
    <w:rsid w:val="00BF58C6"/>
    <w:rsid w:val="00BF6F32"/>
    <w:rsid w:val="00BF7584"/>
    <w:rsid w:val="00C011DE"/>
    <w:rsid w:val="00C02BA2"/>
    <w:rsid w:val="00C03415"/>
    <w:rsid w:val="00C03E22"/>
    <w:rsid w:val="00C11901"/>
    <w:rsid w:val="00C22425"/>
    <w:rsid w:val="00C3142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60F1"/>
    <w:rsid w:val="00C9708F"/>
    <w:rsid w:val="00CA07D5"/>
    <w:rsid w:val="00CA0B18"/>
    <w:rsid w:val="00CA11C2"/>
    <w:rsid w:val="00CA3054"/>
    <w:rsid w:val="00CA4EF6"/>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69"/>
    <w:rsid w:val="00D327F9"/>
    <w:rsid w:val="00D3630D"/>
    <w:rsid w:val="00D36441"/>
    <w:rsid w:val="00D3669F"/>
    <w:rsid w:val="00D40EF5"/>
    <w:rsid w:val="00D42E7F"/>
    <w:rsid w:val="00D43815"/>
    <w:rsid w:val="00D44C6D"/>
    <w:rsid w:val="00D5613D"/>
    <w:rsid w:val="00D70950"/>
    <w:rsid w:val="00D72A7C"/>
    <w:rsid w:val="00D76103"/>
    <w:rsid w:val="00D864B5"/>
    <w:rsid w:val="00D9346C"/>
    <w:rsid w:val="00D93D20"/>
    <w:rsid w:val="00D9778D"/>
    <w:rsid w:val="00DA2978"/>
    <w:rsid w:val="00DA7155"/>
    <w:rsid w:val="00DB2289"/>
    <w:rsid w:val="00DB3E55"/>
    <w:rsid w:val="00DC1A8F"/>
    <w:rsid w:val="00DC1BB7"/>
    <w:rsid w:val="00DC69C0"/>
    <w:rsid w:val="00DD0E0F"/>
    <w:rsid w:val="00DD3BBD"/>
    <w:rsid w:val="00DD5434"/>
    <w:rsid w:val="00DE2A5A"/>
    <w:rsid w:val="00DE74A7"/>
    <w:rsid w:val="00DE7548"/>
    <w:rsid w:val="00DF05D6"/>
    <w:rsid w:val="00DF16D6"/>
    <w:rsid w:val="00DF1806"/>
    <w:rsid w:val="00DF7D61"/>
    <w:rsid w:val="00E00D67"/>
    <w:rsid w:val="00E0122A"/>
    <w:rsid w:val="00E0758C"/>
    <w:rsid w:val="00E11E1E"/>
    <w:rsid w:val="00E123B1"/>
    <w:rsid w:val="00E12DCB"/>
    <w:rsid w:val="00E14AA3"/>
    <w:rsid w:val="00E17C68"/>
    <w:rsid w:val="00E21299"/>
    <w:rsid w:val="00E26D85"/>
    <w:rsid w:val="00E30EE3"/>
    <w:rsid w:val="00E36CCA"/>
    <w:rsid w:val="00E3768D"/>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5446"/>
    <w:rsid w:val="00EC2008"/>
    <w:rsid w:val="00EC4CAE"/>
    <w:rsid w:val="00EC5CEF"/>
    <w:rsid w:val="00ED6190"/>
    <w:rsid w:val="00ED6B2D"/>
    <w:rsid w:val="00EE5287"/>
    <w:rsid w:val="00EF4630"/>
    <w:rsid w:val="00EF5FF2"/>
    <w:rsid w:val="00F02151"/>
    <w:rsid w:val="00F02E9D"/>
    <w:rsid w:val="00F07A39"/>
    <w:rsid w:val="00F10CC6"/>
    <w:rsid w:val="00F12F44"/>
    <w:rsid w:val="00F21001"/>
    <w:rsid w:val="00F2687E"/>
    <w:rsid w:val="00F27CF9"/>
    <w:rsid w:val="00F300FE"/>
    <w:rsid w:val="00F34D1B"/>
    <w:rsid w:val="00F43972"/>
    <w:rsid w:val="00F4461E"/>
    <w:rsid w:val="00F534C6"/>
    <w:rsid w:val="00F55293"/>
    <w:rsid w:val="00F558D2"/>
    <w:rsid w:val="00F653CF"/>
    <w:rsid w:val="00F66890"/>
    <w:rsid w:val="00F7436A"/>
    <w:rsid w:val="00F83BCD"/>
    <w:rsid w:val="00F85D1B"/>
    <w:rsid w:val="00F9054F"/>
    <w:rsid w:val="00F92A9B"/>
    <w:rsid w:val="00F93057"/>
    <w:rsid w:val="00FA2D34"/>
    <w:rsid w:val="00FA7619"/>
    <w:rsid w:val="00FB2838"/>
    <w:rsid w:val="00FB79DF"/>
    <w:rsid w:val="00FC2851"/>
    <w:rsid w:val="00FD468A"/>
    <w:rsid w:val="00FD5B33"/>
    <w:rsid w:val="00FE05B3"/>
    <w:rsid w:val="00FE264C"/>
    <w:rsid w:val="00FE46BD"/>
    <w:rsid w:val="00FE620A"/>
    <w:rsid w:val="00FE7334"/>
    <w:rsid w:val="00FF011B"/>
    <w:rsid w:val="00FF09E4"/>
    <w:rsid w:val="00FF0A4C"/>
    <w:rsid w:val="00FF20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B375818C-1D85-463A-8AF9-839BB9D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CF"/>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M~2\AppData\Local\Temp\~ccF7E4.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~ccF7E4.tmp</Template>
  <TotalTime>0</TotalTime>
  <Pages>1</Pages>
  <Words>234</Words>
  <Characters>1362</Characters>
  <Application>Microsoft Office Word</Application>
  <DocSecurity>0</DocSecurity>
  <Lines>31</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Boule Medical AB</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WEEE_fr</dc:title>
  <dc:subject/>
  <dc:creator>Anna Hallgren</dc:creator>
  <cp:keywords/>
  <dc:description/>
  <cp:lastModifiedBy>Anna Hallgren</cp:lastModifiedBy>
  <cp:revision>2</cp:revision>
  <cp:lastPrinted>2013-12-12T09:09:00Z</cp:lastPrinted>
  <dcterms:created xsi:type="dcterms:W3CDTF">2019-01-08T08:26:00Z</dcterms:created>
  <dcterms:modified xsi:type="dcterms:W3CDTF">2019-01-08T08:26:00Z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25341-3</vt:lpwstr>
  </property>
  <property fmtid="{D5CDD505-2E9C-101B-9397-08002B2CF9AE}" pid="3" name="CTitle">
    <vt:lpwstr>WEEE_fr</vt:lpwstr>
  </property>
  <property fmtid="{D5CDD505-2E9C-101B-9397-08002B2CF9AE}" pid="4" name="CCategory">
    <vt:lpwstr>Regulatory/Quality document</vt:lpwstr>
  </property>
  <property fmtid="{D5CDD505-2E9C-101B-9397-08002B2CF9AE}" pid="5" name="RegNo">
    <vt:lpwstr>25341</vt:lpwstr>
  </property>
  <property fmtid="{D5CDD505-2E9C-101B-9397-08002B2CF9AE}" pid="6" name="Issue">
    <vt:lpwstr>3</vt:lpwstr>
  </property>
  <property fmtid="{D5CDD505-2E9C-101B-9397-08002B2CF9AE}" pid="7" name="DocNo">
    <vt:lpwstr>25341-3</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2018-11-27</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ReviewedDate">
    <vt:lpwstr/>
  </property>
  <property fmtid="{D5CDD505-2E9C-101B-9397-08002B2CF9AE}" pid="20" name="ReviewedBy">
    <vt:lpwstr/>
  </property>
  <property fmtid="{D5CDD505-2E9C-101B-9397-08002B2CF9AE}" pid="21" name="ReviewedByOU">
    <vt:lpwstr/>
  </property>
  <property fmtid="{D5CDD505-2E9C-101B-9397-08002B2CF9AE}" pid="22" name="ReviewedByTitle">
    <vt:lpwstr/>
  </property>
  <property fmtid="{D5CDD505-2E9C-101B-9397-08002B2CF9AE}" pid="23" name="ReviewedByPositionCode">
    <vt:lpwstr/>
  </property>
  <property fmtid="{D5CDD505-2E9C-101B-9397-08002B2CF9AE}" pid="24" name="ApprovedDate">
    <vt:lpwstr>2019-01-07</vt:lpwstr>
  </property>
  <property fmtid="{D5CDD505-2E9C-101B-9397-08002B2CF9AE}" pid="25" name="ApprovedBy">
    <vt:lpwstr>Fredrik Ekdahl</vt:lpwstr>
  </property>
  <property fmtid="{D5CDD505-2E9C-101B-9397-08002B2CF9AE}" pid="26" name="ApprovedByOU">
    <vt:lpwstr>Utveckling</vt:lpwstr>
  </property>
  <property fmtid="{D5CDD505-2E9C-101B-9397-08002B2CF9AE}" pid="27" name="ApprovedByTitle">
    <vt:lpwstr>U-Ledn</vt:lpwstr>
  </property>
  <property fmtid="{D5CDD505-2E9C-101B-9397-08002B2CF9AE}" pid="28" name="ApprovedByPositionCode">
    <vt:lpwstr/>
  </property>
  <property fmtid="{D5CDD505-2E9C-101B-9397-08002B2CF9AE}" pid="29" name="ValidFrom">
    <vt:lpwstr>2019-01-08</vt:lpwstr>
  </property>
  <property fmtid="{D5CDD505-2E9C-101B-9397-08002B2CF9AE}" pid="30" name="ValidUntil">
    <vt:lpwstr/>
  </property>
  <property fmtid="{D5CDD505-2E9C-101B-9397-08002B2CF9AE}" pid="31" name="DistributionMessage">
    <vt:lpwstr/>
  </property>
</Properties>
</file>